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53" w:rsidRPr="00C317FF" w:rsidRDefault="00AE5053" w:rsidP="00AE5053">
      <w:pPr>
        <w:spacing w:line="360" w:lineRule="auto"/>
        <w:jc w:val="center"/>
        <w:rPr>
          <w:b/>
          <w:sz w:val="28"/>
          <w:szCs w:val="28"/>
        </w:rPr>
      </w:pPr>
      <w:r w:rsidRPr="00C317F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</w:t>
      </w:r>
    </w:p>
    <w:p w:rsidR="00AE5053" w:rsidRPr="00C317FF" w:rsidRDefault="00AE5053" w:rsidP="00AE5053"/>
    <w:p w:rsidR="00AE5053" w:rsidRPr="00C317FF" w:rsidRDefault="00AE5053" w:rsidP="00AE5053"/>
    <w:p w:rsidR="00AE5053" w:rsidRPr="00A9339B" w:rsidRDefault="00AE5053" w:rsidP="00AE5053">
      <w:pPr>
        <w:pStyle w:val="12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r w:rsidRPr="00A9339B">
        <w:rPr>
          <w:sz w:val="28"/>
          <w:szCs w:val="28"/>
        </w:rPr>
        <w:fldChar w:fldCharType="begin"/>
      </w:r>
      <w:r w:rsidRPr="00A9339B">
        <w:rPr>
          <w:sz w:val="28"/>
          <w:szCs w:val="28"/>
        </w:rPr>
        <w:instrText xml:space="preserve"> TOC \o "1-3" \h \z \u </w:instrText>
      </w:r>
      <w:r w:rsidRPr="00A9339B">
        <w:rPr>
          <w:sz w:val="28"/>
          <w:szCs w:val="28"/>
        </w:rPr>
        <w:fldChar w:fldCharType="separate"/>
      </w:r>
      <w:hyperlink w:anchor="_Toc381317389" w:history="1">
        <w:r w:rsidRPr="00A9339B">
          <w:rPr>
            <w:rStyle w:val="a3"/>
            <w:noProof/>
            <w:sz w:val="28"/>
            <w:szCs w:val="28"/>
          </w:rPr>
          <w:t>ВВЕДЕНИЕ</w:t>
        </w:r>
        <w:r w:rsidRPr="00A9339B">
          <w:rPr>
            <w:noProof/>
            <w:webHidden/>
            <w:sz w:val="28"/>
            <w:szCs w:val="28"/>
          </w:rPr>
          <w:tab/>
        </w:r>
        <w:r w:rsidRPr="00A9339B">
          <w:rPr>
            <w:noProof/>
            <w:webHidden/>
            <w:sz w:val="28"/>
            <w:szCs w:val="28"/>
          </w:rPr>
          <w:fldChar w:fldCharType="begin"/>
        </w:r>
        <w:r w:rsidRPr="00A9339B">
          <w:rPr>
            <w:noProof/>
            <w:webHidden/>
            <w:sz w:val="28"/>
            <w:szCs w:val="28"/>
          </w:rPr>
          <w:instrText xml:space="preserve"> PAGEREF _Toc381317389 \h </w:instrText>
        </w:r>
        <w:r w:rsidRPr="00A9339B">
          <w:rPr>
            <w:noProof/>
            <w:webHidden/>
            <w:sz w:val="28"/>
            <w:szCs w:val="28"/>
          </w:rPr>
        </w:r>
        <w:r w:rsidRPr="00A9339B">
          <w:rPr>
            <w:noProof/>
            <w:webHidden/>
            <w:sz w:val="28"/>
            <w:szCs w:val="28"/>
          </w:rPr>
          <w:fldChar w:fldCharType="separate"/>
        </w:r>
        <w:r w:rsidRPr="00A9339B">
          <w:rPr>
            <w:noProof/>
            <w:webHidden/>
            <w:sz w:val="28"/>
            <w:szCs w:val="28"/>
          </w:rPr>
          <w:t>3</w:t>
        </w:r>
        <w:r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12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0" w:history="1">
        <w:r w:rsidR="00AE5053" w:rsidRPr="00A9339B">
          <w:rPr>
            <w:rStyle w:val="a3"/>
            <w:noProof/>
            <w:sz w:val="28"/>
            <w:szCs w:val="28"/>
          </w:rPr>
          <w:t>1. АНАЛИЗ СОВРЕМЕННОГО СОСТОЯНИЯ ООО «»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_Toc381317390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7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1" w:history="1">
        <w:r w:rsidR="00AE5053" w:rsidRPr="00A9339B">
          <w:rPr>
            <w:rStyle w:val="a3"/>
            <w:noProof/>
            <w:sz w:val="28"/>
            <w:szCs w:val="28"/>
          </w:rPr>
          <w:t>1.1 Общая характеристика предприятия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_Toc381317391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7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2" w:history="1">
        <w:r w:rsidR="00AE5053" w:rsidRPr="00A9339B">
          <w:rPr>
            <w:rStyle w:val="a3"/>
            <w:noProof/>
            <w:sz w:val="28"/>
            <w:szCs w:val="28"/>
          </w:rPr>
          <w:t>1.2 Анализ финансово-экономической деятельности предприятия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_Toc381317392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12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3" w:history="1">
        <w:r w:rsidR="00AE5053" w:rsidRPr="00A9339B">
          <w:rPr>
            <w:rStyle w:val="a3"/>
            <w:noProof/>
            <w:sz w:val="28"/>
            <w:szCs w:val="28"/>
          </w:rPr>
          <w:t>1.3 Характеристика реализуемой продукции и рынок сбыта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_Toc381317393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24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4" w:history="1">
        <w:r w:rsidR="00AE5053" w:rsidRPr="00A9339B">
          <w:rPr>
            <w:rStyle w:val="a3"/>
            <w:noProof/>
            <w:sz w:val="28"/>
            <w:szCs w:val="28"/>
          </w:rPr>
          <w:t>1.4 Рынок труда и анализ кадрового потенциала предприятия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_Toc381317394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28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12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5" w:history="1">
        <w:r w:rsidR="00AE5053" w:rsidRPr="00A9339B">
          <w:rPr>
            <w:rStyle w:val="a3"/>
            <w:noProof/>
            <w:sz w:val="28"/>
            <w:szCs w:val="28"/>
          </w:rPr>
          <w:t>2. АНАЛИЗ СИСТЕМЫ СТИМУЛИРОВАНИЯ И ОПЛАТЫ ТРУДА ПЕРСОНАЛА ПРЕДПРИЯТИЯ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_Toc381317395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44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6" w:history="1">
        <w:r w:rsidR="00AE5053" w:rsidRPr="00A9339B">
          <w:rPr>
            <w:rStyle w:val="a3"/>
            <w:noProof/>
            <w:sz w:val="28"/>
            <w:szCs w:val="28"/>
          </w:rPr>
          <w:t>2.1 Анализ обеспеченности и состава кадров предприятия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_Toc381317396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44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7" w:history="1">
        <w:r w:rsidR="00AE5053" w:rsidRPr="00A9339B">
          <w:rPr>
            <w:rStyle w:val="a3"/>
            <w:noProof/>
            <w:sz w:val="28"/>
            <w:szCs w:val="28"/>
          </w:rPr>
          <w:t>2.2 Анализ использования фонда рабочего времени и производительности труда на предприятии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_Toc381317397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50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8" w:history="1">
        <w:r w:rsidR="00AE5053" w:rsidRPr="00A9339B">
          <w:rPr>
            <w:rStyle w:val="a3"/>
            <w:noProof/>
            <w:sz w:val="28"/>
            <w:szCs w:val="28"/>
          </w:rPr>
          <w:t>2.3 Анализ формирования и использования средств фонда оплаты труда и выплат социального характера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_Toc381317398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52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399" w:history="1">
        <w:r w:rsidR="00AE5053" w:rsidRPr="00A9339B">
          <w:rPr>
            <w:rStyle w:val="a3"/>
            <w:noProof/>
            <w:sz w:val="28"/>
            <w:szCs w:val="28"/>
          </w:rPr>
          <w:t>2.4 Роль и значение системы стимулирования и оплаты труда на предприятии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_Toc381317399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57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12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400" w:history="1">
        <w:r w:rsidR="00AE5053" w:rsidRPr="00A9339B">
          <w:rPr>
            <w:rStyle w:val="a3"/>
            <w:noProof/>
            <w:sz w:val="28"/>
            <w:szCs w:val="28"/>
          </w:rPr>
          <w:t>3. МЕРОПРИЯТИЯ ПО СОВЕРШЕНСТВОВАНИЮ СИСТЕМЫ СТИМУЛИРОВАНИЯ И ОПЛАТЫ ТРУДА ПЕРСОНАЛА НА ПРЕДПРИЯТИИ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_Toc381317400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63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401" w:history="1">
        <w:r w:rsidR="00AE5053" w:rsidRPr="00A9339B">
          <w:rPr>
            <w:rStyle w:val="a3"/>
            <w:noProof/>
            <w:sz w:val="28"/>
            <w:szCs w:val="28"/>
          </w:rPr>
          <w:t>3.1 Расширение способов стимулирования и оплаты труда на предприятии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_Toc381317401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63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402" w:history="1">
        <w:r w:rsidR="00AE5053" w:rsidRPr="00A9339B">
          <w:rPr>
            <w:rStyle w:val="a3"/>
            <w:noProof/>
            <w:sz w:val="28"/>
            <w:szCs w:val="28"/>
          </w:rPr>
          <w:t>3.2 Управление деловой карьерой как фактор стимулирования персонала предприятия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_Toc381317402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72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21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403" w:history="1">
        <w:r w:rsidR="00AE5053" w:rsidRPr="00A9339B">
          <w:rPr>
            <w:rStyle w:val="a3"/>
            <w:noProof/>
            <w:sz w:val="28"/>
            <w:szCs w:val="28"/>
          </w:rPr>
          <w:t>3.3 Оценка социально-экономической эффективности от реализации предложенных мероприятий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_Toc381317403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80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12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404" w:history="1">
        <w:r w:rsidR="00AE5053" w:rsidRPr="00A9339B">
          <w:rPr>
            <w:rStyle w:val="a3"/>
            <w:noProof/>
            <w:sz w:val="28"/>
            <w:szCs w:val="28"/>
          </w:rPr>
          <w:t>ЗАКЛЮЧЕНИЕ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_Toc381317404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86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12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405" w:history="1">
        <w:r w:rsidR="00AE5053" w:rsidRPr="00A9339B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_Toc381317405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91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A9339B" w:rsidRDefault="00DB490E" w:rsidP="00AE5053">
      <w:pPr>
        <w:pStyle w:val="12"/>
        <w:tabs>
          <w:tab w:val="right" w:leader="dot" w:pos="9344"/>
        </w:tabs>
        <w:spacing w:line="360" w:lineRule="auto"/>
        <w:jc w:val="both"/>
        <w:rPr>
          <w:noProof/>
          <w:sz w:val="28"/>
          <w:szCs w:val="28"/>
        </w:rPr>
      </w:pPr>
      <w:hyperlink w:anchor="_Toc381317406" w:history="1">
        <w:r w:rsidR="00AE5053" w:rsidRPr="00A9339B">
          <w:rPr>
            <w:rStyle w:val="a3"/>
            <w:noProof/>
            <w:sz w:val="28"/>
            <w:szCs w:val="28"/>
          </w:rPr>
          <w:t>ПРИЛОЖЕНИЯ</w:t>
        </w:r>
        <w:r w:rsidR="00AE5053" w:rsidRPr="00A9339B">
          <w:rPr>
            <w:noProof/>
            <w:webHidden/>
            <w:sz w:val="28"/>
            <w:szCs w:val="28"/>
          </w:rPr>
          <w:tab/>
        </w:r>
        <w:r w:rsidR="00AE5053" w:rsidRPr="00A9339B">
          <w:rPr>
            <w:noProof/>
            <w:webHidden/>
            <w:sz w:val="28"/>
            <w:szCs w:val="28"/>
          </w:rPr>
          <w:fldChar w:fldCharType="begin"/>
        </w:r>
        <w:r w:rsidR="00AE5053" w:rsidRPr="00A9339B">
          <w:rPr>
            <w:noProof/>
            <w:webHidden/>
            <w:sz w:val="28"/>
            <w:szCs w:val="28"/>
          </w:rPr>
          <w:instrText xml:space="preserve"> PAGEREF _Toc381317406 \h </w:instrText>
        </w:r>
        <w:r w:rsidR="00AE5053" w:rsidRPr="00A9339B">
          <w:rPr>
            <w:noProof/>
            <w:webHidden/>
            <w:sz w:val="28"/>
            <w:szCs w:val="28"/>
          </w:rPr>
        </w:r>
        <w:r w:rsidR="00AE5053" w:rsidRPr="00A9339B">
          <w:rPr>
            <w:noProof/>
            <w:webHidden/>
            <w:sz w:val="28"/>
            <w:szCs w:val="28"/>
          </w:rPr>
          <w:fldChar w:fldCharType="separate"/>
        </w:r>
        <w:r w:rsidR="00AE5053" w:rsidRPr="00A9339B">
          <w:rPr>
            <w:noProof/>
            <w:webHidden/>
            <w:sz w:val="28"/>
            <w:szCs w:val="28"/>
          </w:rPr>
          <w:t>96</w:t>
        </w:r>
        <w:r w:rsidR="00AE5053" w:rsidRPr="00A9339B">
          <w:rPr>
            <w:noProof/>
            <w:webHidden/>
            <w:sz w:val="28"/>
            <w:szCs w:val="28"/>
          </w:rPr>
          <w:fldChar w:fldCharType="end"/>
        </w:r>
      </w:hyperlink>
    </w:p>
    <w:p w:rsidR="00AE5053" w:rsidRPr="00C317FF" w:rsidRDefault="00AE5053" w:rsidP="00AE5053">
      <w:pPr>
        <w:spacing w:line="360" w:lineRule="auto"/>
        <w:jc w:val="both"/>
      </w:pPr>
      <w:r w:rsidRPr="00A9339B">
        <w:rPr>
          <w:sz w:val="28"/>
          <w:szCs w:val="28"/>
        </w:rPr>
        <w:fldChar w:fldCharType="end"/>
      </w:r>
    </w:p>
    <w:p w:rsidR="00AE5053" w:rsidRPr="00C317FF" w:rsidRDefault="00AE5053" w:rsidP="00AE5053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7FF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381317389"/>
      <w:r w:rsidRPr="00C317F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Актуальность темы выпускной квалификационной работы.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На сегодняшний день даже в наиболее развитых с экономической точки зрения странах есть острая нехватка квалифицированных кадров, с одной стороны, и ресурсов для их привлечения – с другой. В таких условиях остро встает вопрос максимально эффективного вложения сре</w:t>
      </w:r>
      <w:proofErr w:type="gramStart"/>
      <w:r w:rsidRPr="00C317FF">
        <w:rPr>
          <w:sz w:val="28"/>
          <w:szCs w:val="28"/>
        </w:rPr>
        <w:t>дств в пр</w:t>
      </w:r>
      <w:proofErr w:type="gramEnd"/>
      <w:r w:rsidRPr="00C317FF">
        <w:rPr>
          <w:sz w:val="28"/>
          <w:szCs w:val="28"/>
        </w:rPr>
        <w:t xml:space="preserve">ивлечение и, особенно в мотивирование и удержание квалифицированных кадров и талантов. Такая тенденция заставляет владельцев бизнеса применять более гибкую политику и чаще пересматривать систему мотивации, в том числе действующие системы вознаграждения и оплаты труда. 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В каждой компании подбираются свои методы и формы материального и нематериального вознаграждения сотрудников в зависимости от рода деятельности, политики, стратегии, корпоративной культуры, возможностей компании, фантазии руководства, особенностей, а также ценностной ориентации сотрудников. Основным методом мотивации даже в западных компаниях является денежное вознаграждение или оплата труда, потому что для того, чтобы удержать работника в компании и стимулировать его качественно выполнять работу, необходимо обеспечить ему хороший доход.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17FF">
        <w:rPr>
          <w:sz w:val="28"/>
          <w:szCs w:val="28"/>
        </w:rPr>
        <w:t>Оплата труда - это система экономических институтов, которая представляет собой традиционный метод распределения и состоит из интернациональных стандартов, государственных гарантий, минимальных стандартов и экономических рычагов, налогообложения индивидуальных доходов, трудовых и коллективных договоров, соглашений, местных тарифных норм и нормативов и других официальных документов, связанных с управлением заработанными доходами от труда и собственности, при помощи которых устанавливаются компенсация, социальные выплаты, вознаграждение, другие меры</w:t>
      </w:r>
      <w:proofErr w:type="gramEnd"/>
      <w:r w:rsidRPr="00C317FF">
        <w:rPr>
          <w:sz w:val="28"/>
          <w:szCs w:val="28"/>
        </w:rPr>
        <w:t xml:space="preserve"> стимулирования и мотивации и доходы от собственности в виде финансового и другого участия для занятых по найму, </w:t>
      </w:r>
      <w:r w:rsidRPr="00C317FF">
        <w:rPr>
          <w:sz w:val="28"/>
          <w:szCs w:val="28"/>
        </w:rPr>
        <w:lastRenderedPageBreak/>
        <w:t>и формируются доходы самостоятельно занятых граждан, надомников и лиц, использующих новые формы занятости и занятых деятельностью в неформальном секторе экономики и секторе социального обслуживания.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Многие российские предприятия в сложный экономический период стали уделять больше внимания совершенствованию систем оплаты труда, повышению ее эффективности. Для компании, стремящейся стать лидером в отрасли, первоочередной целью является привлечение как можно большего числа клиентов. Ведя борьбу за потребителя, каждая организация выбирает свою стратегию: одни выходят на рынок с довольно агрессивными маркетинговыми акциями, другие делают ставку на исключительное качество продукции, третьи – на высококлассное обслуживание и сервис. Однако основой конкурентоспособности любой компании являются люди, благодаря которым осуществляются шаги к успеху. Именно сотрудники – их квалификация, знания, личностные качества – гарантия реализации любой стратегии организации.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 xml:space="preserve">В рыночной экономике заработанная плата является основой повышения заинтересованности работников в результатах своего труда, его производительности, увеличении объемов произведенной продукции, улучшению ее качества и ассортимента. Заработная плата составляет существенную часть доходов граждан. Для многих она служит единственным источником дохода и благосостояния. Это определяет ее большое социально-экономическое значение. 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 xml:space="preserve">Исследованию оплаты труда посвящено большое количество научных трудов. В разработке подхода к исследованию оплаты труда важную роль сыграли методологические предпосылки, предложенные У. </w:t>
      </w:r>
      <w:proofErr w:type="spellStart"/>
      <w:r w:rsidRPr="00C317FF">
        <w:rPr>
          <w:sz w:val="28"/>
          <w:szCs w:val="28"/>
        </w:rPr>
        <w:t>Петти</w:t>
      </w:r>
      <w:proofErr w:type="spellEnd"/>
      <w:r w:rsidRPr="00C317FF">
        <w:rPr>
          <w:sz w:val="28"/>
          <w:szCs w:val="28"/>
        </w:rPr>
        <w:t xml:space="preserve">, А. Смитом, Д. </w:t>
      </w:r>
      <w:proofErr w:type="spellStart"/>
      <w:r w:rsidRPr="00C317FF">
        <w:rPr>
          <w:sz w:val="28"/>
          <w:szCs w:val="28"/>
        </w:rPr>
        <w:t>Рикардо</w:t>
      </w:r>
      <w:proofErr w:type="spellEnd"/>
      <w:r w:rsidRPr="00C317FF">
        <w:rPr>
          <w:sz w:val="28"/>
          <w:szCs w:val="28"/>
        </w:rPr>
        <w:t xml:space="preserve">, Ж-Б. Сеем, А. Маршаллом, Дж. М. </w:t>
      </w:r>
      <w:proofErr w:type="spellStart"/>
      <w:r w:rsidRPr="00C317FF">
        <w:rPr>
          <w:sz w:val="28"/>
          <w:szCs w:val="28"/>
        </w:rPr>
        <w:t>Кейнсом</w:t>
      </w:r>
      <w:proofErr w:type="spellEnd"/>
      <w:r w:rsidRPr="00C317FF">
        <w:rPr>
          <w:sz w:val="28"/>
          <w:szCs w:val="28"/>
        </w:rPr>
        <w:t xml:space="preserve">, Дж. Б. Кларком, Г. С. Беккером, К. Марксом, а также современными экономистами, широко исследовавшими тему оплаты труда: Алавердов А.Р., Вайсбурд В.А., Веснин В.Р., Герчиков В.И., Неклюдова М.Ю., Кириллова О.Г., Петрова Т.И., </w:t>
      </w:r>
      <w:r w:rsidRPr="00C317FF">
        <w:rPr>
          <w:sz w:val="28"/>
          <w:szCs w:val="28"/>
        </w:rPr>
        <w:lastRenderedPageBreak/>
        <w:t xml:space="preserve">Вифлеемский А.Б., </w:t>
      </w:r>
      <w:proofErr w:type="spellStart"/>
      <w:r w:rsidRPr="00C317FF">
        <w:rPr>
          <w:sz w:val="28"/>
          <w:szCs w:val="28"/>
        </w:rPr>
        <w:t>Пимкина</w:t>
      </w:r>
      <w:proofErr w:type="spellEnd"/>
      <w:r w:rsidRPr="00C317FF">
        <w:rPr>
          <w:sz w:val="28"/>
          <w:szCs w:val="28"/>
        </w:rPr>
        <w:t xml:space="preserve"> О.В., Меркурьева Ю.В., </w:t>
      </w:r>
      <w:proofErr w:type="spellStart"/>
      <w:r w:rsidRPr="00C317FF">
        <w:rPr>
          <w:sz w:val="28"/>
          <w:szCs w:val="28"/>
        </w:rPr>
        <w:t>Ветлужских</w:t>
      </w:r>
      <w:proofErr w:type="spellEnd"/>
      <w:r w:rsidRPr="00C317FF">
        <w:rPr>
          <w:sz w:val="28"/>
          <w:szCs w:val="28"/>
        </w:rPr>
        <w:t xml:space="preserve"> Е.Н., Миляева Л.Г., Алиев И.М., Горелов Н.А., Ильина Л.О., Кибанов А.Я. и др.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Целью данной выпускной квалификационной работы является совершенствование системы стимулирования и оплаты труда персонал</w:t>
      </w:r>
      <w:proofErr w:type="gramStart"/>
      <w:r w:rsidRPr="00C317FF">
        <w:rPr>
          <w:sz w:val="28"/>
          <w:szCs w:val="28"/>
        </w:rPr>
        <w:t>а ООО</w:t>
      </w:r>
      <w:proofErr w:type="gramEnd"/>
      <w:r w:rsidRPr="00C317FF">
        <w:rPr>
          <w:sz w:val="28"/>
          <w:szCs w:val="28"/>
        </w:rPr>
        <w:t xml:space="preserve"> «».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Исходя из цели выпускной квалификационной работы, были поставлены следующие задачи: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дать общую характеристику предприятия;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провести анализ финансово-экономической деятельности предприятия;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дать характеристику реализуемой продукции и рынок сбыта;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изучить рынок труда и анализ кадрового потенциала предприятия;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провести анализ обеспеченности и состава кадров предприятия;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проанализировать использование фонда рабочего времени и производительность труда на предприятии;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дать анализ формирования и использования средств фонда оплаты труда и выплат социального характер;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охарактеризовать роль и значение системы стимулирования и оплаты труда на предприятии;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разработать направления расширения способов стимулирования и оплаты труда на предприятии;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внести предложения по управлению деловой карьерой как фактора стимулирования персонала предприятия;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- дать оценку социально-экономической эффективности от реализации предложенных мероприятий.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 xml:space="preserve">Объектом выпускной квалификационной работы является ООО «», основной вид деятельности которого - производство и реализация </w:t>
      </w:r>
      <w:proofErr w:type="spellStart"/>
      <w:r w:rsidRPr="00C317FF">
        <w:rPr>
          <w:sz w:val="28"/>
          <w:szCs w:val="28"/>
        </w:rPr>
        <w:t>гофрокартона</w:t>
      </w:r>
      <w:proofErr w:type="spellEnd"/>
      <w:r w:rsidRPr="00C317FF">
        <w:rPr>
          <w:sz w:val="28"/>
          <w:szCs w:val="28"/>
        </w:rPr>
        <w:t>.</w:t>
      </w:r>
    </w:p>
    <w:p w:rsidR="00AE5053" w:rsidRPr="00C317FF" w:rsidRDefault="00AE5053" w:rsidP="00AE5053">
      <w:pPr>
        <w:spacing w:line="360" w:lineRule="auto"/>
        <w:ind w:firstLine="709"/>
        <w:jc w:val="both"/>
        <w:rPr>
          <w:sz w:val="28"/>
          <w:szCs w:val="28"/>
        </w:rPr>
      </w:pPr>
      <w:r w:rsidRPr="00C317FF">
        <w:rPr>
          <w:sz w:val="28"/>
          <w:szCs w:val="28"/>
        </w:rPr>
        <w:t>Предмет исследования – система стимулирования и оплаты труда персонал</w:t>
      </w:r>
      <w:proofErr w:type="gramStart"/>
      <w:r w:rsidRPr="00C317FF">
        <w:rPr>
          <w:sz w:val="28"/>
          <w:szCs w:val="28"/>
        </w:rPr>
        <w:t>а ООО</w:t>
      </w:r>
      <w:proofErr w:type="gramEnd"/>
      <w:r w:rsidRPr="00C317FF">
        <w:rPr>
          <w:sz w:val="28"/>
          <w:szCs w:val="28"/>
        </w:rPr>
        <w:t xml:space="preserve"> «».</w:t>
      </w:r>
    </w:p>
    <w:p w:rsidR="00AE5053" w:rsidRPr="00DB490E" w:rsidRDefault="00DB490E">
      <w:pPr>
        <w:rPr>
          <w:lang w:val="en-US"/>
        </w:rPr>
      </w:pPr>
      <w:r>
        <w:rPr>
          <w:sz w:val="28"/>
          <w:szCs w:val="28"/>
          <w:lang w:val="en-US"/>
        </w:rPr>
        <w:lastRenderedPageBreak/>
        <w:t>//////////</w:t>
      </w:r>
      <w:bookmarkStart w:id="1" w:name="_GoBack"/>
      <w:bookmarkEnd w:id="1"/>
    </w:p>
    <w:sectPr w:rsidR="00AE5053" w:rsidRPr="00DB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30C"/>
    <w:multiLevelType w:val="hybridMultilevel"/>
    <w:tmpl w:val="1F3238E2"/>
    <w:lvl w:ilvl="0" w:tplc="FF14641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7E6551"/>
    <w:multiLevelType w:val="hybridMultilevel"/>
    <w:tmpl w:val="354271F2"/>
    <w:lvl w:ilvl="0" w:tplc="C59805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AA0043E"/>
    <w:multiLevelType w:val="hybridMultilevel"/>
    <w:tmpl w:val="D2EC5D6E"/>
    <w:lvl w:ilvl="0" w:tplc="C6A89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52"/>
    <w:rsid w:val="005057A6"/>
    <w:rsid w:val="006B4752"/>
    <w:rsid w:val="00AE5053"/>
    <w:rsid w:val="00D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5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0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1"/>
    <w:basedOn w:val="a"/>
    <w:rsid w:val="00AE505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AE5053"/>
  </w:style>
  <w:style w:type="paragraph" w:styleId="21">
    <w:name w:val="toc 2"/>
    <w:basedOn w:val="a"/>
    <w:next w:val="a"/>
    <w:autoRedefine/>
    <w:semiHidden/>
    <w:rsid w:val="00AE5053"/>
    <w:pPr>
      <w:ind w:left="240"/>
    </w:pPr>
  </w:style>
  <w:style w:type="character" w:styleId="a3">
    <w:name w:val="Hyperlink"/>
    <w:basedOn w:val="a0"/>
    <w:rsid w:val="00AE5053"/>
    <w:rPr>
      <w:color w:val="0000FF"/>
      <w:u w:val="single"/>
    </w:rPr>
  </w:style>
  <w:style w:type="table" w:styleId="13">
    <w:name w:val="Table Grid 1"/>
    <w:basedOn w:val="a1"/>
    <w:rsid w:val="00AE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E5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50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0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50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1"/>
    <w:basedOn w:val="a"/>
    <w:rsid w:val="00AE5053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AE5053"/>
  </w:style>
  <w:style w:type="paragraph" w:styleId="21">
    <w:name w:val="toc 2"/>
    <w:basedOn w:val="a"/>
    <w:next w:val="a"/>
    <w:autoRedefine/>
    <w:semiHidden/>
    <w:rsid w:val="00AE5053"/>
    <w:pPr>
      <w:ind w:left="240"/>
    </w:pPr>
  </w:style>
  <w:style w:type="character" w:styleId="a3">
    <w:name w:val="Hyperlink"/>
    <w:basedOn w:val="a0"/>
    <w:rsid w:val="00AE5053"/>
    <w:rPr>
      <w:color w:val="0000FF"/>
      <w:u w:val="single"/>
    </w:rPr>
  </w:style>
  <w:style w:type="table" w:styleId="13">
    <w:name w:val="Table Grid 1"/>
    <w:basedOn w:val="a1"/>
    <w:rsid w:val="00AE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E5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dcterms:created xsi:type="dcterms:W3CDTF">2014-02-28T05:27:00Z</dcterms:created>
  <dcterms:modified xsi:type="dcterms:W3CDTF">2014-04-18T16:21:00Z</dcterms:modified>
</cp:coreProperties>
</file>