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94" w:rsidRPr="002144BA" w:rsidRDefault="004D5494" w:rsidP="004D5494">
      <w:pPr>
        <w:pStyle w:val="2"/>
        <w:keepNext w:val="0"/>
        <w:ind w:left="170" w:right="85" w:firstLine="709"/>
      </w:pPr>
      <w:bookmarkStart w:id="0" w:name="_Toc243670988"/>
      <w:bookmarkStart w:id="1" w:name="_Toc246858515"/>
      <w:r w:rsidRPr="002144BA">
        <w:t>ОГЛАВЛЕНИЕ</w:t>
      </w:r>
      <w:bookmarkEnd w:id="0"/>
      <w:bookmarkEnd w:id="1"/>
    </w:p>
    <w:p w:rsidR="004D5494" w:rsidRPr="002144BA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  <w:r w:rsidRPr="002144BA">
        <w:rPr>
          <w:b w:val="0"/>
          <w:bCs w:val="0"/>
        </w:rPr>
        <w:t>Введение………………………………………………………………………</w:t>
      </w:r>
      <w:r>
        <w:rPr>
          <w:b w:val="0"/>
          <w:bCs w:val="0"/>
        </w:rPr>
        <w:t>..</w:t>
      </w:r>
      <w:r w:rsidRPr="002144BA">
        <w:rPr>
          <w:b w:val="0"/>
          <w:bCs w:val="0"/>
        </w:rPr>
        <w:t>…3</w:t>
      </w:r>
    </w:p>
    <w:p w:rsidR="004D5494" w:rsidRPr="002144BA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  <w:r w:rsidRPr="002144BA">
        <w:rPr>
          <w:b w:val="0"/>
          <w:bCs w:val="0"/>
        </w:rPr>
        <w:t>ГЛАВА 1 АНАЛИЗ АКТИВНЫХ И ПАССИВНЫХ ОПЕРАЦИЙ ОАО «»…………………………………………………………</w:t>
      </w:r>
      <w:r>
        <w:rPr>
          <w:b w:val="0"/>
          <w:bCs w:val="0"/>
        </w:rPr>
        <w:t>…</w:t>
      </w:r>
      <w:r w:rsidRPr="002144BA">
        <w:rPr>
          <w:b w:val="0"/>
          <w:bCs w:val="0"/>
        </w:rPr>
        <w:t>…6</w:t>
      </w:r>
    </w:p>
    <w:p w:rsidR="004D5494" w:rsidRPr="002144BA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  <w:r w:rsidRPr="002144BA">
        <w:rPr>
          <w:b w:val="0"/>
          <w:bCs w:val="0"/>
        </w:rPr>
        <w:t>1.1.Краткая организационно-экономическая характеристика ОАО «»………………………………………………………………………</w:t>
      </w:r>
      <w:r>
        <w:rPr>
          <w:b w:val="0"/>
          <w:bCs w:val="0"/>
        </w:rPr>
        <w:t>.</w:t>
      </w:r>
      <w:r w:rsidRPr="002144BA">
        <w:rPr>
          <w:b w:val="0"/>
          <w:bCs w:val="0"/>
        </w:rPr>
        <w:t>….6</w:t>
      </w:r>
    </w:p>
    <w:p w:rsidR="004D5494" w:rsidRPr="002144BA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  <w:r w:rsidRPr="002144BA">
        <w:rPr>
          <w:b w:val="0"/>
          <w:bCs w:val="0"/>
        </w:rPr>
        <w:t>1.2.Анализ обязательств ОАО «»………………………………</w:t>
      </w:r>
      <w:r>
        <w:rPr>
          <w:b w:val="0"/>
          <w:bCs w:val="0"/>
        </w:rPr>
        <w:t>...</w:t>
      </w:r>
      <w:r w:rsidRPr="002144BA">
        <w:rPr>
          <w:b w:val="0"/>
          <w:bCs w:val="0"/>
        </w:rPr>
        <w:t>9</w:t>
      </w:r>
    </w:p>
    <w:p w:rsidR="004D5494" w:rsidRPr="002144BA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  <w:r w:rsidRPr="002144BA">
        <w:rPr>
          <w:b w:val="0"/>
          <w:bCs w:val="0"/>
        </w:rPr>
        <w:t>1.3.Анализ активных операций ОАО «»……………………….19</w:t>
      </w:r>
    </w:p>
    <w:p w:rsidR="004D5494" w:rsidRPr="002144BA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  <w:r w:rsidRPr="002144BA">
        <w:rPr>
          <w:b w:val="0"/>
          <w:bCs w:val="0"/>
        </w:rPr>
        <w:t>1.4.Анализ доходов и расходов ОАО «»……………………….23</w:t>
      </w:r>
    </w:p>
    <w:p w:rsidR="004D5494" w:rsidRPr="002144BA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  <w:r w:rsidRPr="002144BA">
        <w:rPr>
          <w:b w:val="0"/>
          <w:bCs w:val="0"/>
        </w:rPr>
        <w:t>ГЛАВА 2.РАЗРАБОТКА ПРЕДЛОЖЕНИЙ ПО ПОВЫШЕНИЮ ДОХОДНОСТИ ОАО « »…………………………………</w:t>
      </w:r>
      <w:r>
        <w:rPr>
          <w:b w:val="0"/>
          <w:bCs w:val="0"/>
        </w:rPr>
        <w:t>..</w:t>
      </w:r>
      <w:r w:rsidRPr="002144BA">
        <w:rPr>
          <w:b w:val="0"/>
          <w:bCs w:val="0"/>
        </w:rPr>
        <w:t>29</w:t>
      </w:r>
    </w:p>
    <w:p w:rsidR="004D5494" w:rsidRPr="002144BA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  <w:r w:rsidRPr="002144BA">
        <w:rPr>
          <w:b w:val="0"/>
          <w:bCs w:val="0"/>
        </w:rPr>
        <w:t>2.1.Меры по повышению доходности ОАО «»………………..29</w:t>
      </w:r>
    </w:p>
    <w:p w:rsidR="004D5494" w:rsidRPr="002144BA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  <w:r w:rsidRPr="002144BA">
        <w:rPr>
          <w:b w:val="0"/>
          <w:bCs w:val="0"/>
        </w:rPr>
        <w:t>2.2.Внедрение новых банковских продуктов…</w:t>
      </w:r>
      <w:bookmarkStart w:id="2" w:name="_Toc243643097"/>
      <w:bookmarkStart w:id="3" w:name="_Toc246858516"/>
      <w:r w:rsidRPr="002144BA">
        <w:rPr>
          <w:b w:val="0"/>
          <w:bCs w:val="0"/>
        </w:rPr>
        <w:t>………………………………32</w:t>
      </w:r>
    </w:p>
    <w:p w:rsidR="004D5494" w:rsidRPr="002144BA" w:rsidRDefault="004D5494" w:rsidP="004D5494">
      <w:pPr>
        <w:spacing w:line="360" w:lineRule="auto"/>
        <w:rPr>
          <w:sz w:val="28"/>
          <w:szCs w:val="28"/>
        </w:rPr>
      </w:pPr>
      <w:r w:rsidRPr="002144BA">
        <w:rPr>
          <w:sz w:val="28"/>
          <w:szCs w:val="28"/>
        </w:rPr>
        <w:t>Заключение…………………………………………………………………</w:t>
      </w:r>
      <w:r>
        <w:rPr>
          <w:sz w:val="28"/>
          <w:szCs w:val="28"/>
        </w:rPr>
        <w:t>..</w:t>
      </w:r>
      <w:r w:rsidRPr="002144BA">
        <w:rPr>
          <w:sz w:val="28"/>
          <w:szCs w:val="28"/>
        </w:rPr>
        <w:t>….54</w:t>
      </w:r>
    </w:p>
    <w:p w:rsidR="004D5494" w:rsidRPr="002144BA" w:rsidRDefault="004D5494" w:rsidP="004D5494">
      <w:pPr>
        <w:pStyle w:val="2"/>
        <w:keepNext w:val="0"/>
        <w:ind w:right="85"/>
        <w:jc w:val="left"/>
        <w:rPr>
          <w:b w:val="0"/>
          <w:bCs w:val="0"/>
          <w:noProof/>
          <w:color w:val="000000"/>
        </w:rPr>
      </w:pPr>
      <w:r w:rsidRPr="002144BA">
        <w:rPr>
          <w:b w:val="0"/>
          <w:bCs w:val="0"/>
          <w:noProof/>
          <w:color w:val="000000"/>
        </w:rPr>
        <w:t xml:space="preserve">Библиографический </w:t>
      </w:r>
      <w:hyperlink w:anchor="_Toc244156790" w:history="1">
        <w:r w:rsidRPr="002144BA">
          <w:rPr>
            <w:rStyle w:val="a3"/>
            <w:b w:val="0"/>
            <w:bCs w:val="0"/>
            <w:noProof/>
            <w:color w:val="000000"/>
          </w:rPr>
          <w:t>список</w:t>
        </w:r>
      </w:hyperlink>
      <w:r w:rsidRPr="002144BA">
        <w:rPr>
          <w:b w:val="0"/>
          <w:bCs w:val="0"/>
          <w:noProof/>
          <w:color w:val="000000"/>
        </w:rPr>
        <w:t>……………………………………………………57</w:t>
      </w:r>
    </w:p>
    <w:p w:rsidR="004D5494" w:rsidRPr="002144BA" w:rsidRDefault="004D5494" w:rsidP="004D5494">
      <w:pPr>
        <w:spacing w:line="360" w:lineRule="auto"/>
        <w:rPr>
          <w:sz w:val="28"/>
          <w:szCs w:val="28"/>
        </w:rPr>
      </w:pPr>
      <w:r w:rsidRPr="002144BA">
        <w:rPr>
          <w:sz w:val="28"/>
          <w:szCs w:val="28"/>
        </w:rPr>
        <w:t>Приложения……………………………………………………………………</w:t>
      </w:r>
      <w:r>
        <w:rPr>
          <w:sz w:val="28"/>
          <w:szCs w:val="28"/>
        </w:rPr>
        <w:t xml:space="preserve">. </w:t>
      </w:r>
      <w:r w:rsidRPr="002144BA">
        <w:rPr>
          <w:sz w:val="28"/>
          <w:szCs w:val="28"/>
        </w:rPr>
        <w:t xml:space="preserve">59 </w:t>
      </w:r>
    </w:p>
    <w:p w:rsidR="004D5494" w:rsidRPr="002144BA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</w:p>
    <w:p w:rsidR="004D5494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</w:p>
    <w:p w:rsidR="004D5494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</w:p>
    <w:p w:rsidR="004D5494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</w:p>
    <w:p w:rsidR="004D5494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</w:p>
    <w:p w:rsidR="004D5494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</w:p>
    <w:p w:rsidR="004D5494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</w:p>
    <w:p w:rsidR="004D5494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</w:p>
    <w:p w:rsidR="004D5494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</w:p>
    <w:p w:rsidR="004D5494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</w:p>
    <w:p w:rsidR="004D5494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</w:p>
    <w:p w:rsidR="004D5494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</w:p>
    <w:p w:rsidR="004D5494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</w:p>
    <w:p w:rsidR="004D5494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</w:p>
    <w:p w:rsidR="004D5494" w:rsidRDefault="004D5494" w:rsidP="004D5494">
      <w:pPr>
        <w:pStyle w:val="2"/>
        <w:keepNext w:val="0"/>
        <w:ind w:right="85"/>
        <w:jc w:val="left"/>
        <w:rPr>
          <w:b w:val="0"/>
          <w:bCs w:val="0"/>
        </w:rPr>
      </w:pPr>
    </w:p>
    <w:bookmarkEnd w:id="2"/>
    <w:bookmarkEnd w:id="3"/>
    <w:p w:rsidR="004D5494" w:rsidRDefault="004D5494" w:rsidP="004D5494">
      <w:pPr>
        <w:pStyle w:val="2"/>
        <w:keepNext w:val="0"/>
        <w:ind w:right="85"/>
        <w:jc w:val="left"/>
      </w:pPr>
      <w:r>
        <w:rPr>
          <w:b w:val="0"/>
          <w:bCs w:val="0"/>
        </w:rPr>
        <w:t xml:space="preserve">                                                    </w:t>
      </w:r>
      <w:r>
        <w:t>ВВЕДЕНИЕ</w:t>
      </w:r>
    </w:p>
    <w:p w:rsidR="004D5494" w:rsidRPr="0003221B" w:rsidRDefault="004D5494" w:rsidP="004D5494"/>
    <w:p w:rsidR="004D5494" w:rsidRPr="0003221B" w:rsidRDefault="004D5494" w:rsidP="004D5494"/>
    <w:p w:rsidR="004D5494" w:rsidRPr="00FC2AF4" w:rsidRDefault="004D5494" w:rsidP="004D5494">
      <w:pPr>
        <w:spacing w:line="360" w:lineRule="auto"/>
        <w:ind w:left="170" w:right="85" w:firstLine="709"/>
        <w:jc w:val="both"/>
        <w:rPr>
          <w:sz w:val="28"/>
          <w:szCs w:val="28"/>
        </w:rPr>
      </w:pPr>
      <w:r w:rsidRPr="006A29E7">
        <w:rPr>
          <w:b/>
          <w:bCs/>
          <w:sz w:val="28"/>
          <w:szCs w:val="28"/>
        </w:rPr>
        <w:t>Актуальность темы</w:t>
      </w:r>
      <w:r w:rsidRPr="006A29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Банковский сектор является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важнейшей сферой национального хозяйства, от эффективности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деятельности которого в значительной степени зависит развитие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экономики страны. Современная российская банковская система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функционирует в условиях недостаточной развитости финансовых рынков,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усилении монополистических тенденций и обострении конкуренции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между коммерческими банками при наличии инфляции, неустойчивости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экономической среды и генерировании значительных рисков при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осуществлении активных и пассивных банковских операций.</w:t>
      </w:r>
    </w:p>
    <w:p w:rsidR="004D5494" w:rsidRDefault="004D5494" w:rsidP="004D5494">
      <w:pPr>
        <w:spacing w:line="360" w:lineRule="auto"/>
        <w:ind w:left="170" w:right="85" w:firstLine="709"/>
        <w:jc w:val="both"/>
        <w:rPr>
          <w:sz w:val="28"/>
          <w:szCs w:val="28"/>
        </w:rPr>
      </w:pPr>
      <w:r w:rsidRPr="00FC2AF4">
        <w:rPr>
          <w:sz w:val="28"/>
          <w:szCs w:val="28"/>
        </w:rPr>
        <w:t>Приоритетное место в связи с этим приобретает проблема комплексного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взаимосвязанного управления активами и пассивами банков с целью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обеспечения высокой прибыльности банковской деятельности, повышения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устойчивости и надежности банков и банковской системы страны в целом.</w:t>
      </w:r>
    </w:p>
    <w:p w:rsidR="004D5494" w:rsidRPr="00FC2AF4" w:rsidRDefault="004D5494" w:rsidP="004D5494">
      <w:pPr>
        <w:spacing w:line="360" w:lineRule="auto"/>
        <w:ind w:left="170" w:right="85" w:firstLine="709"/>
        <w:jc w:val="both"/>
        <w:rPr>
          <w:sz w:val="28"/>
          <w:szCs w:val="28"/>
        </w:rPr>
      </w:pPr>
      <w:r w:rsidRPr="00FC2AF4">
        <w:rPr>
          <w:sz w:val="28"/>
          <w:szCs w:val="28"/>
        </w:rPr>
        <w:t>Мировая практика свидетельствует о том, что аналогичные причины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развития западных банков в середине 80-х годов (инфляция, изменчивость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процентных ставок, глобализация экономики и развитие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внешнеэкономической деятельности, усиление конкурентной борьбы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между странами и банками) послужили мощным толчком к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переориентации банков с изолированного управления активами и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пассивами на методы их комплексного сбалансированного управления.</w:t>
      </w:r>
    </w:p>
    <w:p w:rsidR="004D5494" w:rsidRPr="00FC2AF4" w:rsidRDefault="004D5494" w:rsidP="004D5494">
      <w:pPr>
        <w:spacing w:line="360" w:lineRule="auto"/>
        <w:ind w:left="170" w:right="85" w:firstLine="709"/>
        <w:jc w:val="both"/>
        <w:rPr>
          <w:sz w:val="28"/>
          <w:szCs w:val="28"/>
        </w:rPr>
      </w:pPr>
      <w:r w:rsidRPr="00FC2AF4">
        <w:rPr>
          <w:sz w:val="28"/>
          <w:szCs w:val="28"/>
        </w:rPr>
        <w:t>Тем не менее, разработанные за рубежом принципы и методы управления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могут быть применимы к условиям нашей страны лишь в ограниченной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степени. Это обусловлено в первую очередь тем, что российские банки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лишены многих надежных инструментов и вынуждены функционировать в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условиях более масштабных и разнообразных рисков, чем банки западных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стран.</w:t>
      </w:r>
    </w:p>
    <w:p w:rsidR="004D5494" w:rsidRPr="00FC2AF4" w:rsidRDefault="004D5494" w:rsidP="004D5494">
      <w:pPr>
        <w:spacing w:line="360" w:lineRule="auto"/>
        <w:ind w:left="170" w:right="85" w:firstLine="709"/>
        <w:jc w:val="both"/>
        <w:rPr>
          <w:sz w:val="28"/>
          <w:szCs w:val="28"/>
        </w:rPr>
      </w:pPr>
      <w:r w:rsidRPr="00FC2AF4">
        <w:rPr>
          <w:sz w:val="28"/>
          <w:szCs w:val="28"/>
        </w:rPr>
        <w:lastRenderedPageBreak/>
        <w:t>Большинство отечественных монографий, учебников и учебных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пособий по банковскому делу до сих пор основное внимание уделяют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раскрытию сущности, изучению и обоснованию методов управления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активами или пассивами коммерческих банков как самостоятельными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объектами. Принципиально новые и сложные вопросы комплексного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взаимосвязанного управления активами и пассивами весьма слабо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отражены в экономической литературе. Это обуславливают острую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необходимость для российских коммерческих банков теоретического и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методического решения проблемы комплексного сбалансированного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управления активами и пассивами как единым сложно структурированным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объектом менеджмента, что определяет актуальность темы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исследования.</w:t>
      </w:r>
    </w:p>
    <w:p w:rsidR="004D5494" w:rsidRPr="00FC2AF4" w:rsidRDefault="004D5494" w:rsidP="004D5494">
      <w:pPr>
        <w:spacing w:line="360" w:lineRule="auto"/>
        <w:ind w:left="170" w:right="85" w:firstLine="709"/>
        <w:jc w:val="both"/>
        <w:rPr>
          <w:sz w:val="28"/>
          <w:szCs w:val="28"/>
        </w:rPr>
      </w:pPr>
      <w:r w:rsidRPr="00FC2AF4">
        <w:rPr>
          <w:sz w:val="28"/>
          <w:szCs w:val="28"/>
        </w:rPr>
        <w:t>Вместе с тем, в экономической литературе не нашли достаточного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отражения проблемы анализа взаимосвязи между активами и пассивами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коммерческих банков с учетом соотношения доходности, ликвидности и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рисков и формирования на этой основе комплексной модели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взаимосвязанного управления активами и пассивами, что и определяет</w:t>
      </w:r>
      <w:r>
        <w:rPr>
          <w:sz w:val="28"/>
          <w:szCs w:val="28"/>
        </w:rPr>
        <w:t xml:space="preserve"> </w:t>
      </w:r>
      <w:r w:rsidRPr="00FC2AF4">
        <w:rPr>
          <w:sz w:val="28"/>
          <w:szCs w:val="28"/>
        </w:rPr>
        <w:t>цель и задачи исследования.</w:t>
      </w:r>
    </w:p>
    <w:p w:rsidR="004D5494" w:rsidRPr="00944CEE" w:rsidRDefault="004D5494" w:rsidP="004D5494">
      <w:pPr>
        <w:spacing w:line="360" w:lineRule="auto"/>
        <w:ind w:left="170" w:right="85" w:firstLine="709"/>
        <w:jc w:val="both"/>
        <w:rPr>
          <w:b/>
          <w:bCs/>
          <w:sz w:val="28"/>
          <w:szCs w:val="28"/>
        </w:rPr>
      </w:pPr>
      <w:r w:rsidRPr="00944CEE">
        <w:rPr>
          <w:b/>
          <w:bCs/>
          <w:sz w:val="28"/>
          <w:szCs w:val="28"/>
        </w:rPr>
        <w:t xml:space="preserve">Цель дипломной работы: </w:t>
      </w:r>
      <w:r w:rsidRPr="00944CEE">
        <w:rPr>
          <w:sz w:val="28"/>
          <w:szCs w:val="28"/>
        </w:rPr>
        <w:t xml:space="preserve">проанализировать </w:t>
      </w:r>
      <w:r>
        <w:rPr>
          <w:sz w:val="28"/>
          <w:szCs w:val="28"/>
        </w:rPr>
        <w:t>активные и пассивные операции банка ОАО «»</w:t>
      </w:r>
      <w:r w:rsidRPr="00944CEE">
        <w:rPr>
          <w:sz w:val="28"/>
          <w:szCs w:val="28"/>
        </w:rPr>
        <w:t xml:space="preserve"> и </w:t>
      </w:r>
      <w:r>
        <w:rPr>
          <w:sz w:val="28"/>
          <w:szCs w:val="28"/>
        </w:rPr>
        <w:t>разработать рекомендации по совершенствованию политики банка в области управления активными и пассивными операциями.</w:t>
      </w:r>
    </w:p>
    <w:p w:rsidR="004D5494" w:rsidRPr="00944CEE" w:rsidRDefault="004D5494" w:rsidP="004D5494">
      <w:pPr>
        <w:pStyle w:val="a4"/>
        <w:spacing w:after="0" w:line="360" w:lineRule="auto"/>
        <w:ind w:left="170" w:right="85" w:firstLine="709"/>
        <w:jc w:val="both"/>
        <w:rPr>
          <w:b/>
          <w:bCs/>
          <w:sz w:val="28"/>
          <w:szCs w:val="28"/>
        </w:rPr>
      </w:pPr>
      <w:r w:rsidRPr="00944CEE">
        <w:rPr>
          <w:sz w:val="28"/>
          <w:szCs w:val="28"/>
        </w:rPr>
        <w:t xml:space="preserve">Для достижения указанной цели необходимо выполнить следующие </w:t>
      </w:r>
      <w:r w:rsidRPr="00944CEE">
        <w:rPr>
          <w:b/>
          <w:bCs/>
          <w:sz w:val="28"/>
          <w:szCs w:val="28"/>
        </w:rPr>
        <w:t>задачи:</w:t>
      </w:r>
    </w:p>
    <w:p w:rsidR="004D5494" w:rsidRPr="00944CEE" w:rsidRDefault="004D5494" w:rsidP="004D5494">
      <w:pPr>
        <w:pStyle w:val="a4"/>
        <w:spacing w:after="0" w:line="360" w:lineRule="auto"/>
        <w:ind w:left="170" w:right="85" w:firstLine="709"/>
        <w:jc w:val="both"/>
        <w:rPr>
          <w:sz w:val="28"/>
          <w:szCs w:val="28"/>
        </w:rPr>
      </w:pPr>
      <w:r w:rsidRPr="00944CEE">
        <w:rPr>
          <w:sz w:val="28"/>
          <w:szCs w:val="28"/>
        </w:rPr>
        <w:t xml:space="preserve">-дать характеристику деятельности </w:t>
      </w:r>
      <w:r>
        <w:rPr>
          <w:sz w:val="28"/>
          <w:szCs w:val="28"/>
        </w:rPr>
        <w:t>ОАО «»</w:t>
      </w:r>
      <w:r w:rsidRPr="00944CEE">
        <w:rPr>
          <w:sz w:val="28"/>
          <w:szCs w:val="28"/>
        </w:rPr>
        <w:t>;</w:t>
      </w:r>
    </w:p>
    <w:p w:rsidR="004D5494" w:rsidRPr="00944CEE" w:rsidRDefault="004D5494" w:rsidP="004D5494">
      <w:pPr>
        <w:pStyle w:val="a4"/>
        <w:spacing w:after="0" w:line="360" w:lineRule="auto"/>
        <w:ind w:left="170" w:right="85" w:firstLine="709"/>
        <w:jc w:val="both"/>
        <w:rPr>
          <w:sz w:val="28"/>
          <w:szCs w:val="28"/>
        </w:rPr>
      </w:pPr>
      <w:r w:rsidRPr="00944CEE">
        <w:rPr>
          <w:sz w:val="28"/>
          <w:szCs w:val="28"/>
        </w:rPr>
        <w:t>-проанализировать финансовую деятельность банка;</w:t>
      </w:r>
    </w:p>
    <w:p w:rsidR="004D5494" w:rsidRPr="00944CEE" w:rsidRDefault="004D5494" w:rsidP="004D5494">
      <w:pPr>
        <w:pStyle w:val="a4"/>
        <w:spacing w:after="0" w:line="360" w:lineRule="auto"/>
        <w:ind w:left="170" w:right="85" w:firstLine="709"/>
        <w:jc w:val="both"/>
        <w:rPr>
          <w:sz w:val="28"/>
          <w:szCs w:val="28"/>
        </w:rPr>
      </w:pPr>
      <w:r w:rsidRPr="00944CEE">
        <w:rPr>
          <w:sz w:val="28"/>
          <w:szCs w:val="28"/>
        </w:rPr>
        <w:t>-</w:t>
      </w:r>
      <w:r>
        <w:rPr>
          <w:sz w:val="28"/>
          <w:szCs w:val="28"/>
        </w:rPr>
        <w:t>провести анализ доходов и расходов банка</w:t>
      </w:r>
      <w:r w:rsidRPr="00944CEE">
        <w:rPr>
          <w:sz w:val="28"/>
          <w:szCs w:val="28"/>
        </w:rPr>
        <w:t xml:space="preserve">; </w:t>
      </w:r>
    </w:p>
    <w:p w:rsidR="004D5494" w:rsidRPr="00944CEE" w:rsidRDefault="004D5494" w:rsidP="004D5494">
      <w:pPr>
        <w:pStyle w:val="a4"/>
        <w:spacing w:after="0" w:line="360" w:lineRule="auto"/>
        <w:ind w:left="170" w:right="85" w:firstLine="709"/>
        <w:jc w:val="both"/>
        <w:rPr>
          <w:sz w:val="28"/>
          <w:szCs w:val="28"/>
        </w:rPr>
      </w:pPr>
      <w:r w:rsidRPr="00944CEE">
        <w:rPr>
          <w:sz w:val="28"/>
          <w:szCs w:val="28"/>
        </w:rPr>
        <w:t>-</w:t>
      </w:r>
      <w:r>
        <w:rPr>
          <w:sz w:val="28"/>
          <w:szCs w:val="28"/>
        </w:rPr>
        <w:t>разработать предложения по повышению эффективности активных и пассивных операций банка.</w:t>
      </w:r>
    </w:p>
    <w:p w:rsidR="004D5494" w:rsidRDefault="004D5494" w:rsidP="004D5494">
      <w:pPr>
        <w:spacing w:line="360" w:lineRule="auto"/>
        <w:ind w:left="170" w:right="85" w:firstLine="709"/>
        <w:jc w:val="both"/>
        <w:rPr>
          <w:sz w:val="28"/>
          <w:szCs w:val="28"/>
        </w:rPr>
      </w:pPr>
      <w:r w:rsidRPr="00944CEE">
        <w:rPr>
          <w:b/>
          <w:bCs/>
          <w:sz w:val="28"/>
          <w:szCs w:val="28"/>
        </w:rPr>
        <w:t>Объектом исследования</w:t>
      </w:r>
      <w:r w:rsidRPr="00FC2AF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дипломной </w:t>
      </w:r>
      <w:r w:rsidRPr="00FC2AF4">
        <w:rPr>
          <w:sz w:val="28"/>
          <w:szCs w:val="28"/>
        </w:rPr>
        <w:t>работе явля</w:t>
      </w:r>
      <w:r>
        <w:rPr>
          <w:sz w:val="28"/>
          <w:szCs w:val="28"/>
        </w:rPr>
        <w:t>ю</w:t>
      </w:r>
      <w:r w:rsidRPr="00FC2AF4">
        <w:rPr>
          <w:sz w:val="28"/>
          <w:szCs w:val="28"/>
        </w:rPr>
        <w:t>тся</w:t>
      </w:r>
      <w:r>
        <w:rPr>
          <w:sz w:val="28"/>
          <w:szCs w:val="28"/>
        </w:rPr>
        <w:t xml:space="preserve"> пассивные и активные операции ОАО «»</w:t>
      </w:r>
      <w:r w:rsidRPr="00FC2AF4">
        <w:rPr>
          <w:sz w:val="28"/>
          <w:szCs w:val="28"/>
        </w:rPr>
        <w:t>.</w:t>
      </w:r>
    </w:p>
    <w:p w:rsidR="004D5494" w:rsidRPr="00944CEE" w:rsidRDefault="004D5494" w:rsidP="004D5494">
      <w:pPr>
        <w:spacing w:line="360" w:lineRule="auto"/>
        <w:ind w:left="170" w:right="85" w:firstLine="709"/>
        <w:jc w:val="both"/>
        <w:rPr>
          <w:sz w:val="28"/>
          <w:szCs w:val="28"/>
        </w:rPr>
      </w:pPr>
      <w:r w:rsidRPr="00944CEE">
        <w:rPr>
          <w:sz w:val="28"/>
          <w:szCs w:val="28"/>
        </w:rPr>
        <w:lastRenderedPageBreak/>
        <w:t xml:space="preserve">В качестве </w:t>
      </w:r>
      <w:r w:rsidRPr="00944CEE">
        <w:rPr>
          <w:b/>
          <w:bCs/>
          <w:sz w:val="28"/>
          <w:szCs w:val="28"/>
        </w:rPr>
        <w:t>предмета исследования</w:t>
      </w:r>
      <w:r w:rsidRPr="00944CEE">
        <w:rPr>
          <w:sz w:val="28"/>
          <w:szCs w:val="28"/>
        </w:rPr>
        <w:t xml:space="preserve"> выступили экономические отношения, возникающие у </w:t>
      </w:r>
      <w:r>
        <w:rPr>
          <w:sz w:val="28"/>
          <w:szCs w:val="28"/>
        </w:rPr>
        <w:t xml:space="preserve">ОАО «» </w:t>
      </w:r>
      <w:r w:rsidRPr="00944CEE">
        <w:rPr>
          <w:sz w:val="28"/>
          <w:szCs w:val="28"/>
        </w:rPr>
        <w:t>по поводу управления</w:t>
      </w:r>
      <w:r w:rsidRPr="00FC2AF4">
        <w:rPr>
          <w:sz w:val="28"/>
          <w:szCs w:val="28"/>
        </w:rPr>
        <w:t xml:space="preserve"> активами и пассивами</w:t>
      </w:r>
      <w:r w:rsidRPr="00944CEE">
        <w:rPr>
          <w:sz w:val="28"/>
          <w:szCs w:val="28"/>
        </w:rPr>
        <w:t>.</w:t>
      </w:r>
    </w:p>
    <w:p w:rsidR="004D5494" w:rsidRPr="00944CEE" w:rsidRDefault="004D5494" w:rsidP="004D5494">
      <w:pPr>
        <w:spacing w:line="360" w:lineRule="auto"/>
        <w:ind w:left="170" w:right="85" w:firstLine="709"/>
        <w:jc w:val="both"/>
        <w:rPr>
          <w:sz w:val="28"/>
          <w:szCs w:val="28"/>
        </w:rPr>
      </w:pPr>
      <w:r w:rsidRPr="00944CEE">
        <w:rPr>
          <w:sz w:val="28"/>
          <w:szCs w:val="28"/>
        </w:rPr>
        <w:t xml:space="preserve">В работе были использованы основные положения федеральных законов РФ, положения и инструкции Центрального Банка РФ, бухгалтерская отчетность и другие материалы </w:t>
      </w:r>
      <w:r>
        <w:rPr>
          <w:sz w:val="28"/>
          <w:szCs w:val="28"/>
        </w:rPr>
        <w:t>ОАО «</w:t>
      </w:r>
      <w:bookmarkStart w:id="4" w:name="_GoBack"/>
      <w:bookmarkEnd w:id="4"/>
      <w:r>
        <w:rPr>
          <w:sz w:val="28"/>
          <w:szCs w:val="28"/>
        </w:rPr>
        <w:t>»</w:t>
      </w:r>
      <w:r w:rsidRPr="00944CEE">
        <w:rPr>
          <w:sz w:val="28"/>
          <w:szCs w:val="28"/>
        </w:rPr>
        <w:t>.</w:t>
      </w:r>
    </w:p>
    <w:p w:rsidR="00D5563D" w:rsidRDefault="00D5563D"/>
    <w:sectPr w:rsidR="00D5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04"/>
    <w:rsid w:val="004D5494"/>
    <w:rsid w:val="00BA4C04"/>
    <w:rsid w:val="00D5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D5494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549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rsid w:val="004D5494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D54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D549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D5494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549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rsid w:val="004D5494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D54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D549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2013-10-29T14:52:00Z</dcterms:created>
  <dcterms:modified xsi:type="dcterms:W3CDTF">2013-10-29T14:53:00Z</dcterms:modified>
</cp:coreProperties>
</file>