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6B" w:rsidRPr="00CE28DA" w:rsidRDefault="00E52C6B" w:rsidP="00E52C6B">
      <w:pPr>
        <w:jc w:val="center"/>
        <w:rPr>
          <w:b/>
          <w:sz w:val="28"/>
          <w:szCs w:val="28"/>
        </w:rPr>
      </w:pPr>
      <w:r w:rsidRPr="00CE28DA">
        <w:rPr>
          <w:b/>
          <w:sz w:val="28"/>
          <w:szCs w:val="28"/>
        </w:rPr>
        <w:t>Содержание</w:t>
      </w:r>
    </w:p>
    <w:p w:rsidR="00E52C6B" w:rsidRPr="00CE28DA" w:rsidRDefault="00E52C6B" w:rsidP="00E52C6B"/>
    <w:p w:rsidR="00E52C6B" w:rsidRPr="00CE28DA" w:rsidRDefault="00E52C6B" w:rsidP="00E52C6B"/>
    <w:p w:rsidR="00E52C6B" w:rsidRDefault="00E52C6B" w:rsidP="00E52C6B">
      <w:pPr>
        <w:pStyle w:val="11"/>
        <w:tabs>
          <w:tab w:val="right" w:leader="dot" w:pos="9628"/>
        </w:tabs>
        <w:rPr>
          <w:noProof/>
          <w:sz w:val="24"/>
        </w:rPr>
      </w:pPr>
      <w:r w:rsidRPr="00CE28DA">
        <w:fldChar w:fldCharType="begin"/>
      </w:r>
      <w:r w:rsidRPr="00CE28DA">
        <w:instrText xml:space="preserve"> TOC \o "1-1" \h \z \u </w:instrText>
      </w:r>
      <w:r w:rsidRPr="00CE28DA">
        <w:fldChar w:fldCharType="separate"/>
      </w:r>
      <w:hyperlink w:anchor="_Toc217326747" w:history="1">
        <w:r w:rsidRPr="0023204C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_Toc217326747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52C6B" w:rsidRDefault="00E52C6B" w:rsidP="00E52C6B">
      <w:pPr>
        <w:pStyle w:val="11"/>
        <w:tabs>
          <w:tab w:val="right" w:leader="dot" w:pos="9628"/>
        </w:tabs>
        <w:rPr>
          <w:noProof/>
          <w:sz w:val="24"/>
        </w:rPr>
      </w:pPr>
      <w:hyperlink w:anchor="_Toc217326748" w:history="1">
        <w:r w:rsidRPr="0023204C">
          <w:rPr>
            <w:rStyle w:val="a3"/>
            <w:noProof/>
          </w:rPr>
          <w:t>1. Общая характеристика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_Toc217326748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2C6B" w:rsidRDefault="00E52C6B" w:rsidP="00E52C6B">
      <w:pPr>
        <w:pStyle w:val="11"/>
        <w:tabs>
          <w:tab w:val="right" w:leader="dot" w:pos="9628"/>
        </w:tabs>
        <w:rPr>
          <w:noProof/>
          <w:sz w:val="24"/>
        </w:rPr>
      </w:pPr>
      <w:hyperlink w:anchor="_Toc217326749" w:history="1">
        <w:r w:rsidRPr="0023204C">
          <w:rPr>
            <w:rStyle w:val="a3"/>
            <w:noProof/>
          </w:rPr>
          <w:t>2. Организационная структура и структура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_Toc217326749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52C6B" w:rsidRDefault="00E52C6B" w:rsidP="00E52C6B">
      <w:pPr>
        <w:pStyle w:val="11"/>
        <w:tabs>
          <w:tab w:val="right" w:leader="dot" w:pos="9628"/>
        </w:tabs>
        <w:rPr>
          <w:noProof/>
          <w:sz w:val="24"/>
        </w:rPr>
      </w:pPr>
      <w:hyperlink w:anchor="_Toc217326750" w:history="1">
        <w:r w:rsidRPr="0023204C">
          <w:rPr>
            <w:rStyle w:val="a3"/>
            <w:noProof/>
          </w:rPr>
          <w:t>3. Технико – экономические показатели деятельности ООО «»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_Toc217326750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2C6B" w:rsidRDefault="00E52C6B" w:rsidP="00E52C6B">
      <w:pPr>
        <w:pStyle w:val="11"/>
        <w:tabs>
          <w:tab w:val="right" w:leader="dot" w:pos="9628"/>
        </w:tabs>
        <w:rPr>
          <w:noProof/>
          <w:sz w:val="24"/>
        </w:rPr>
      </w:pPr>
      <w:hyperlink w:anchor="_Toc217326751" w:history="1">
        <w:r w:rsidRPr="0023204C">
          <w:rPr>
            <w:rStyle w:val="a3"/>
            <w:noProof/>
          </w:rPr>
          <w:t>4. Формирование корпоративной культуры Отдела социальной защиты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_Toc217326751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52C6B" w:rsidRDefault="00E52C6B" w:rsidP="00E52C6B">
      <w:pPr>
        <w:pStyle w:val="11"/>
        <w:tabs>
          <w:tab w:val="right" w:leader="dot" w:pos="9628"/>
        </w:tabs>
        <w:rPr>
          <w:noProof/>
          <w:sz w:val="24"/>
        </w:rPr>
      </w:pPr>
      <w:hyperlink w:anchor="_Toc217326752" w:history="1">
        <w:r w:rsidRPr="0023204C">
          <w:rPr>
            <w:rStyle w:val="a3"/>
            <w:noProof/>
          </w:rPr>
          <w:t>5. Анализ влияния составляющих корпоративной культуры ОСЗН  на эффективность его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_Toc217326752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52C6B" w:rsidRDefault="00E52C6B" w:rsidP="00E52C6B">
      <w:pPr>
        <w:pStyle w:val="11"/>
        <w:tabs>
          <w:tab w:val="right" w:leader="dot" w:pos="9628"/>
        </w:tabs>
        <w:rPr>
          <w:noProof/>
          <w:sz w:val="24"/>
        </w:rPr>
      </w:pPr>
      <w:hyperlink w:anchor="_Toc217326753" w:history="1">
        <w:r w:rsidRPr="0023204C">
          <w:rPr>
            <w:rStyle w:val="a3"/>
            <w:noProof/>
          </w:rPr>
          <w:t>Выводы и предложения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_Toc217326753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52C6B" w:rsidRDefault="00E52C6B" w:rsidP="00E52C6B">
      <w:pPr>
        <w:pStyle w:val="11"/>
        <w:tabs>
          <w:tab w:val="right" w:leader="dot" w:pos="9628"/>
        </w:tabs>
        <w:rPr>
          <w:noProof/>
          <w:sz w:val="24"/>
        </w:rPr>
      </w:pPr>
      <w:hyperlink w:anchor="_Toc217326754" w:history="1">
        <w:r w:rsidRPr="0023204C">
          <w:rPr>
            <w:rStyle w:val="a3"/>
            <w:noProof/>
          </w:rPr>
          <w:t>Список использованной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_Toc217326754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52C6B" w:rsidRPr="00CE28DA" w:rsidRDefault="00E52C6B" w:rsidP="00E52C6B">
      <w:r w:rsidRPr="00CE28DA">
        <w:fldChar w:fldCharType="end"/>
      </w:r>
    </w:p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/>
    <w:p w:rsidR="00E52C6B" w:rsidRPr="00CE28DA" w:rsidRDefault="00E52C6B" w:rsidP="00E52C6B">
      <w:pPr>
        <w:pStyle w:val="1"/>
      </w:pPr>
      <w:bookmarkStart w:id="0" w:name="_Toc180166077"/>
      <w:bookmarkStart w:id="1" w:name="_Toc217326747"/>
      <w:r w:rsidRPr="00CE28DA">
        <w:lastRenderedPageBreak/>
        <w:t>Введение</w:t>
      </w:r>
      <w:bookmarkEnd w:id="0"/>
      <w:bookmarkEnd w:id="1"/>
    </w:p>
    <w:p w:rsidR="00E52C6B" w:rsidRPr="00CE28DA" w:rsidRDefault="00E52C6B" w:rsidP="00E52C6B">
      <w:pPr>
        <w:shd w:val="clear" w:color="auto" w:fill="FFFFFF"/>
        <w:spacing w:before="274" w:line="322" w:lineRule="exact"/>
        <w:ind w:left="139" w:firstLine="854"/>
        <w:rPr>
          <w:spacing w:val="3"/>
          <w:sz w:val="28"/>
          <w:szCs w:val="28"/>
        </w:rPr>
      </w:pPr>
    </w:p>
    <w:p w:rsidR="00E52C6B" w:rsidRPr="00CE28DA" w:rsidRDefault="00E52C6B" w:rsidP="00E52C6B">
      <w:pPr>
        <w:spacing w:line="360" w:lineRule="auto"/>
        <w:jc w:val="both"/>
        <w:rPr>
          <w:sz w:val="27"/>
        </w:rPr>
      </w:pPr>
      <w:r w:rsidRPr="00CE28DA">
        <w:rPr>
          <w:sz w:val="27"/>
        </w:rPr>
        <w:t xml:space="preserve">         Развитие рыночных отношений определяет новые условия организации с</w:t>
      </w:r>
      <w:r w:rsidRPr="00CE28DA">
        <w:rPr>
          <w:sz w:val="27"/>
        </w:rPr>
        <w:t>и</w:t>
      </w:r>
      <w:r w:rsidRPr="00CE28DA">
        <w:rPr>
          <w:sz w:val="27"/>
        </w:rPr>
        <w:t>стемы менеджмента на производственных предприятиях. Корпоративная культура и тот климат, который складывается в организации, оказывают самое непосре</w:t>
      </w:r>
      <w:r w:rsidRPr="00CE28DA">
        <w:rPr>
          <w:sz w:val="27"/>
        </w:rPr>
        <w:t>д</w:t>
      </w:r>
      <w:r w:rsidRPr="00CE28DA">
        <w:rPr>
          <w:sz w:val="27"/>
        </w:rPr>
        <w:t>ственное влияние на трудовую мотивацию работников. Корпоративная культура, возможно, является самым сильным катализатором, а в случаях неудач - самым большим тормозом в деле реализации стратегических планов, выработанных р</w:t>
      </w:r>
      <w:r w:rsidRPr="00CE28DA">
        <w:rPr>
          <w:sz w:val="27"/>
        </w:rPr>
        <w:t>у</w:t>
      </w:r>
      <w:r w:rsidRPr="00CE28DA">
        <w:rPr>
          <w:sz w:val="27"/>
        </w:rPr>
        <w:t>ководством.</w:t>
      </w:r>
    </w:p>
    <w:p w:rsidR="00E52C6B" w:rsidRPr="00CE28DA" w:rsidRDefault="00E52C6B" w:rsidP="00E52C6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E28DA">
        <w:rPr>
          <w:sz w:val="28"/>
          <w:szCs w:val="28"/>
        </w:rPr>
        <w:t>Стратегическое управление, осуществляемое высшим руководством, не должно ограничивать себя такими традиционными вопросами, как управление финансами, сбыт и маркетинг, производство и т.п. Эффекти</w:t>
      </w:r>
      <w:r w:rsidRPr="00CE28DA">
        <w:rPr>
          <w:sz w:val="28"/>
          <w:szCs w:val="28"/>
        </w:rPr>
        <w:t>в</w:t>
      </w:r>
      <w:r w:rsidRPr="00CE28DA">
        <w:rPr>
          <w:sz w:val="28"/>
          <w:szCs w:val="28"/>
        </w:rPr>
        <w:t>ность руководства достигается выстраиванием культурных систем, которые будут создавать усл</w:t>
      </w:r>
      <w:r w:rsidRPr="00CE28DA">
        <w:rPr>
          <w:sz w:val="28"/>
          <w:szCs w:val="28"/>
        </w:rPr>
        <w:t>о</w:t>
      </w:r>
      <w:r w:rsidRPr="00CE28DA">
        <w:rPr>
          <w:sz w:val="28"/>
          <w:szCs w:val="28"/>
        </w:rPr>
        <w:t>вия для формирования у работников приверженности своей организации, заи</w:t>
      </w:r>
      <w:r w:rsidRPr="00CE28DA">
        <w:rPr>
          <w:sz w:val="28"/>
          <w:szCs w:val="28"/>
        </w:rPr>
        <w:t>н</w:t>
      </w:r>
      <w:r w:rsidRPr="00CE28DA">
        <w:rPr>
          <w:sz w:val="28"/>
          <w:szCs w:val="28"/>
        </w:rPr>
        <w:t>тересованного отношения к делу и такого поведения, которое максимально р</w:t>
      </w:r>
      <w:r w:rsidRPr="00CE28DA">
        <w:rPr>
          <w:sz w:val="28"/>
          <w:szCs w:val="28"/>
        </w:rPr>
        <w:t>а</w:t>
      </w:r>
      <w:r w:rsidRPr="00CE28DA">
        <w:rPr>
          <w:sz w:val="28"/>
          <w:szCs w:val="28"/>
        </w:rPr>
        <w:t xml:space="preserve">ботает на успешное достижение поставленных перед ними целей. </w:t>
      </w:r>
    </w:p>
    <w:p w:rsidR="00E52C6B" w:rsidRPr="00CE28DA" w:rsidRDefault="00E52C6B" w:rsidP="00E52C6B">
      <w:pPr>
        <w:spacing w:line="360" w:lineRule="auto"/>
        <w:jc w:val="both"/>
        <w:rPr>
          <w:sz w:val="28"/>
          <w:szCs w:val="28"/>
        </w:rPr>
      </w:pPr>
      <w:r w:rsidRPr="00CE28DA">
        <w:rPr>
          <w:sz w:val="28"/>
          <w:szCs w:val="28"/>
        </w:rPr>
        <w:t xml:space="preserve">         </w:t>
      </w:r>
      <w:r w:rsidRPr="00CE28DA">
        <w:rPr>
          <w:b/>
          <w:i/>
          <w:sz w:val="28"/>
          <w:szCs w:val="28"/>
        </w:rPr>
        <w:t>Актуальность</w:t>
      </w:r>
      <w:r w:rsidRPr="00CE28DA">
        <w:rPr>
          <w:sz w:val="28"/>
          <w:szCs w:val="28"/>
        </w:rPr>
        <w:t xml:space="preserve"> вопросов совершенствования системы муниципального менеджмента на о</w:t>
      </w:r>
      <w:r w:rsidRPr="00CE28DA">
        <w:rPr>
          <w:sz w:val="28"/>
          <w:szCs w:val="28"/>
        </w:rPr>
        <w:t>с</w:t>
      </w:r>
      <w:r w:rsidRPr="00CE28DA">
        <w:rPr>
          <w:sz w:val="28"/>
          <w:szCs w:val="28"/>
        </w:rPr>
        <w:t>нове формирование корпоративной культуры обусловлено тем фактом, что такая культура обеспечит полное раскрытие потенциала людей в и</w:t>
      </w:r>
      <w:r w:rsidRPr="00CE28DA">
        <w:rPr>
          <w:sz w:val="28"/>
          <w:szCs w:val="28"/>
        </w:rPr>
        <w:t>н</w:t>
      </w:r>
      <w:r w:rsidRPr="00CE28DA">
        <w:rPr>
          <w:sz w:val="28"/>
          <w:szCs w:val="28"/>
        </w:rPr>
        <w:t>тересах организации.</w:t>
      </w:r>
    </w:p>
    <w:p w:rsidR="00E52C6B" w:rsidRPr="00CE28DA" w:rsidRDefault="00E52C6B" w:rsidP="00E52C6B">
      <w:pPr>
        <w:pStyle w:val="2"/>
        <w:jc w:val="both"/>
        <w:rPr>
          <w:b/>
          <w:i/>
          <w:sz w:val="27"/>
        </w:rPr>
      </w:pPr>
      <w:r w:rsidRPr="00CE28DA">
        <w:rPr>
          <w:sz w:val="27"/>
        </w:rPr>
        <w:t xml:space="preserve">          Основной </w:t>
      </w:r>
      <w:r w:rsidRPr="00CE28DA">
        <w:rPr>
          <w:b/>
          <w:i/>
          <w:sz w:val="27"/>
        </w:rPr>
        <w:t>целью</w:t>
      </w:r>
      <w:r w:rsidRPr="00CE28DA">
        <w:rPr>
          <w:sz w:val="27"/>
        </w:rPr>
        <w:t xml:space="preserve"> преддипломной практики является обобщение в произво</w:t>
      </w:r>
      <w:r w:rsidRPr="00CE28DA">
        <w:rPr>
          <w:sz w:val="27"/>
        </w:rPr>
        <w:t>д</w:t>
      </w:r>
      <w:r w:rsidRPr="00CE28DA">
        <w:rPr>
          <w:sz w:val="27"/>
        </w:rPr>
        <w:t>ственных условиях теоретических знаний по управлению предприятием, приобр</w:t>
      </w:r>
      <w:r w:rsidRPr="00CE28DA">
        <w:rPr>
          <w:sz w:val="27"/>
        </w:rPr>
        <w:t>е</w:t>
      </w:r>
      <w:r w:rsidRPr="00CE28DA">
        <w:rPr>
          <w:sz w:val="27"/>
        </w:rPr>
        <w:t>тение практических навыков в области управления конкретным предприятием, определение направлений  совершенствования хозяйственно-финансовой деятел</w:t>
      </w:r>
      <w:r w:rsidRPr="00CE28DA">
        <w:rPr>
          <w:sz w:val="27"/>
        </w:rPr>
        <w:t>ь</w:t>
      </w:r>
      <w:r w:rsidRPr="00CE28DA">
        <w:rPr>
          <w:sz w:val="27"/>
        </w:rPr>
        <w:t xml:space="preserve">ности. Для достижения поставленной цели необходимо решить следующие  </w:t>
      </w:r>
      <w:r w:rsidRPr="00CE28DA">
        <w:rPr>
          <w:b/>
          <w:i/>
          <w:sz w:val="27"/>
        </w:rPr>
        <w:t>зад</w:t>
      </w:r>
      <w:r w:rsidRPr="00CE28DA">
        <w:rPr>
          <w:b/>
          <w:i/>
          <w:sz w:val="27"/>
        </w:rPr>
        <w:t>а</w:t>
      </w:r>
      <w:r w:rsidRPr="00CE28DA">
        <w:rPr>
          <w:b/>
          <w:i/>
          <w:sz w:val="27"/>
        </w:rPr>
        <w:t>чи:</w:t>
      </w:r>
    </w:p>
    <w:p w:rsidR="00E52C6B" w:rsidRPr="00CE28DA" w:rsidRDefault="00E52C6B" w:rsidP="00E52C6B">
      <w:pPr>
        <w:numPr>
          <w:ilvl w:val="0"/>
          <w:numId w:val="1"/>
        </w:numPr>
        <w:spacing w:line="360" w:lineRule="auto"/>
        <w:jc w:val="both"/>
        <w:rPr>
          <w:bCs/>
          <w:sz w:val="27"/>
          <w:szCs w:val="28"/>
        </w:rPr>
      </w:pPr>
      <w:r w:rsidRPr="00CE28DA">
        <w:rPr>
          <w:bCs/>
          <w:sz w:val="27"/>
          <w:szCs w:val="28"/>
        </w:rPr>
        <w:t>дать общую характеристику предприятия:</w:t>
      </w:r>
    </w:p>
    <w:p w:rsidR="00E52C6B" w:rsidRPr="00CE28DA" w:rsidRDefault="00E52C6B" w:rsidP="00E52C6B">
      <w:pPr>
        <w:numPr>
          <w:ilvl w:val="0"/>
          <w:numId w:val="1"/>
        </w:numPr>
        <w:spacing w:line="360" w:lineRule="auto"/>
        <w:jc w:val="both"/>
        <w:rPr>
          <w:bCs/>
          <w:sz w:val="27"/>
          <w:szCs w:val="28"/>
        </w:rPr>
      </w:pPr>
      <w:r w:rsidRPr="00CE28DA">
        <w:rPr>
          <w:bCs/>
          <w:sz w:val="27"/>
          <w:szCs w:val="28"/>
        </w:rPr>
        <w:t>рассмотреть основные виды деятельности;</w:t>
      </w:r>
    </w:p>
    <w:p w:rsidR="00E52C6B" w:rsidRPr="00CE28DA" w:rsidRDefault="00E52C6B" w:rsidP="00E52C6B">
      <w:pPr>
        <w:numPr>
          <w:ilvl w:val="0"/>
          <w:numId w:val="1"/>
        </w:numPr>
        <w:spacing w:line="360" w:lineRule="auto"/>
        <w:jc w:val="both"/>
        <w:rPr>
          <w:bCs/>
          <w:sz w:val="27"/>
          <w:szCs w:val="28"/>
        </w:rPr>
      </w:pPr>
      <w:r w:rsidRPr="00CE28DA">
        <w:rPr>
          <w:bCs/>
          <w:sz w:val="27"/>
          <w:szCs w:val="28"/>
        </w:rPr>
        <w:t>изучить организационную структуру и структуру управления;</w:t>
      </w:r>
    </w:p>
    <w:p w:rsidR="00E52C6B" w:rsidRPr="00CE28DA" w:rsidRDefault="00E52C6B" w:rsidP="00E52C6B">
      <w:pPr>
        <w:numPr>
          <w:ilvl w:val="0"/>
          <w:numId w:val="1"/>
        </w:numPr>
        <w:spacing w:line="360" w:lineRule="auto"/>
        <w:jc w:val="both"/>
        <w:rPr>
          <w:bCs/>
          <w:sz w:val="27"/>
          <w:szCs w:val="28"/>
        </w:rPr>
      </w:pPr>
      <w:r w:rsidRPr="00CE28DA">
        <w:rPr>
          <w:bCs/>
          <w:sz w:val="27"/>
          <w:szCs w:val="28"/>
        </w:rPr>
        <w:lastRenderedPageBreak/>
        <w:t xml:space="preserve">провести анализ </w:t>
      </w:r>
      <w:proofErr w:type="gramStart"/>
      <w:r w:rsidRPr="00CE28DA">
        <w:rPr>
          <w:bCs/>
          <w:sz w:val="27"/>
          <w:szCs w:val="28"/>
        </w:rPr>
        <w:t>технико- экономических</w:t>
      </w:r>
      <w:proofErr w:type="gramEnd"/>
      <w:r w:rsidRPr="00CE28DA">
        <w:rPr>
          <w:bCs/>
          <w:sz w:val="27"/>
          <w:szCs w:val="28"/>
        </w:rPr>
        <w:t xml:space="preserve"> показателей  производстве</w:t>
      </w:r>
      <w:r w:rsidRPr="00CE28DA">
        <w:rPr>
          <w:bCs/>
          <w:sz w:val="27"/>
          <w:szCs w:val="28"/>
        </w:rPr>
        <w:t>н</w:t>
      </w:r>
      <w:r w:rsidRPr="00CE28DA">
        <w:rPr>
          <w:bCs/>
          <w:sz w:val="27"/>
          <w:szCs w:val="28"/>
        </w:rPr>
        <w:t xml:space="preserve">но-хозяйственной деятельности предприятия; </w:t>
      </w:r>
    </w:p>
    <w:p w:rsidR="00E52C6B" w:rsidRPr="00CE28DA" w:rsidRDefault="00E52C6B" w:rsidP="00E52C6B">
      <w:pPr>
        <w:numPr>
          <w:ilvl w:val="0"/>
          <w:numId w:val="1"/>
        </w:numPr>
        <w:spacing w:line="360" w:lineRule="auto"/>
        <w:jc w:val="both"/>
        <w:rPr>
          <w:bCs/>
          <w:sz w:val="27"/>
          <w:szCs w:val="28"/>
        </w:rPr>
      </w:pPr>
      <w:r w:rsidRPr="00CE28DA">
        <w:rPr>
          <w:bCs/>
          <w:sz w:val="27"/>
          <w:szCs w:val="28"/>
        </w:rPr>
        <w:t>проанализировать организацию корпоративной культуры;</w:t>
      </w:r>
    </w:p>
    <w:p w:rsidR="00E52C6B" w:rsidRPr="00CE28DA" w:rsidRDefault="00E52C6B" w:rsidP="00E52C6B">
      <w:pPr>
        <w:numPr>
          <w:ilvl w:val="0"/>
          <w:numId w:val="1"/>
        </w:numPr>
        <w:spacing w:line="360" w:lineRule="auto"/>
        <w:jc w:val="both"/>
        <w:rPr>
          <w:bCs/>
          <w:sz w:val="27"/>
          <w:szCs w:val="28"/>
        </w:rPr>
      </w:pPr>
      <w:r w:rsidRPr="00CE28DA">
        <w:rPr>
          <w:bCs/>
          <w:sz w:val="27"/>
          <w:szCs w:val="28"/>
        </w:rPr>
        <w:t>определить предмет и</w:t>
      </w:r>
      <w:r w:rsidRPr="00CE28DA">
        <w:rPr>
          <w:bCs/>
          <w:sz w:val="27"/>
          <w:szCs w:val="28"/>
        </w:rPr>
        <w:t>с</w:t>
      </w:r>
      <w:r w:rsidRPr="00CE28DA">
        <w:rPr>
          <w:bCs/>
          <w:sz w:val="27"/>
          <w:szCs w:val="28"/>
        </w:rPr>
        <w:t>следования для дипломной работы.</w:t>
      </w:r>
    </w:p>
    <w:p w:rsidR="00E52C6B" w:rsidRPr="00CE28DA" w:rsidRDefault="00E52C6B" w:rsidP="00E52C6B">
      <w:pPr>
        <w:spacing w:line="360" w:lineRule="auto"/>
        <w:jc w:val="both"/>
        <w:rPr>
          <w:bCs/>
          <w:sz w:val="27"/>
          <w:szCs w:val="28"/>
        </w:rPr>
      </w:pPr>
      <w:r w:rsidRPr="00CE28DA">
        <w:rPr>
          <w:bCs/>
          <w:sz w:val="27"/>
          <w:szCs w:val="28"/>
        </w:rPr>
        <w:t xml:space="preserve">         </w:t>
      </w:r>
      <w:r w:rsidRPr="00CE28DA">
        <w:rPr>
          <w:b/>
          <w:bCs/>
          <w:i/>
          <w:sz w:val="27"/>
          <w:szCs w:val="28"/>
        </w:rPr>
        <w:t>Объектом исследования</w:t>
      </w:r>
      <w:r w:rsidRPr="00CE28DA">
        <w:rPr>
          <w:bCs/>
          <w:sz w:val="27"/>
          <w:szCs w:val="28"/>
        </w:rPr>
        <w:t xml:space="preserve"> преддипломной практики является общество с ограниченной ответственностью «</w:t>
      </w:r>
      <w:bookmarkStart w:id="2" w:name="_GoBack"/>
      <w:bookmarkEnd w:id="2"/>
      <w:r w:rsidRPr="00CE28DA">
        <w:rPr>
          <w:bCs/>
          <w:sz w:val="27"/>
          <w:szCs w:val="28"/>
        </w:rPr>
        <w:t>». Данная организация в соответствии с действующим законодательством и Уставом осуществляет свою деятельность в сф</w:t>
      </w:r>
      <w:r w:rsidRPr="00CE28DA">
        <w:rPr>
          <w:bCs/>
          <w:sz w:val="27"/>
          <w:szCs w:val="28"/>
        </w:rPr>
        <w:t>е</w:t>
      </w:r>
      <w:r w:rsidRPr="00CE28DA">
        <w:rPr>
          <w:bCs/>
          <w:sz w:val="27"/>
          <w:szCs w:val="28"/>
        </w:rPr>
        <w:t xml:space="preserve">ре информационных технологий. </w:t>
      </w:r>
    </w:p>
    <w:p w:rsidR="00E52C6B" w:rsidRPr="00CE28DA" w:rsidRDefault="00E52C6B" w:rsidP="00E52C6B">
      <w:pPr>
        <w:spacing w:line="360" w:lineRule="auto"/>
        <w:jc w:val="both"/>
        <w:rPr>
          <w:bCs/>
          <w:sz w:val="27"/>
          <w:szCs w:val="28"/>
        </w:rPr>
      </w:pPr>
      <w:r w:rsidRPr="00CE28DA">
        <w:rPr>
          <w:bCs/>
          <w:sz w:val="27"/>
          <w:szCs w:val="28"/>
        </w:rPr>
        <w:t xml:space="preserve">         </w:t>
      </w:r>
      <w:r w:rsidRPr="00CE28DA">
        <w:rPr>
          <w:b/>
          <w:i/>
          <w:sz w:val="27"/>
        </w:rPr>
        <w:t>Предмет  исследования</w:t>
      </w:r>
      <w:r w:rsidRPr="00CE28DA">
        <w:rPr>
          <w:sz w:val="27"/>
        </w:rPr>
        <w:t xml:space="preserve"> – производственная и финансово – экономическая деятельность ОАО </w:t>
      </w:r>
      <w:r w:rsidRPr="00CE28DA">
        <w:rPr>
          <w:bCs/>
          <w:sz w:val="27"/>
          <w:szCs w:val="28"/>
        </w:rPr>
        <w:t>«» за 2005-</w:t>
      </w:r>
      <w:smartTag w:uri="urn:schemas-microsoft-com:office:smarttags" w:element="metricconverter">
        <w:smartTagPr>
          <w:attr w:name="ProductID" w:val="2007 г"/>
        </w:smartTagPr>
        <w:r w:rsidRPr="00CE28DA">
          <w:rPr>
            <w:bCs/>
            <w:sz w:val="27"/>
            <w:szCs w:val="28"/>
          </w:rPr>
          <w:t>2007 г</w:t>
        </w:r>
      </w:smartTag>
      <w:r w:rsidRPr="00CE28DA">
        <w:rPr>
          <w:bCs/>
          <w:sz w:val="27"/>
          <w:szCs w:val="28"/>
        </w:rPr>
        <w:t>.г., корпоративная культура данной орг</w:t>
      </w:r>
      <w:r w:rsidRPr="00CE28DA">
        <w:rPr>
          <w:bCs/>
          <w:sz w:val="27"/>
          <w:szCs w:val="28"/>
        </w:rPr>
        <w:t>а</w:t>
      </w:r>
      <w:r w:rsidRPr="00CE28DA">
        <w:rPr>
          <w:bCs/>
          <w:sz w:val="27"/>
          <w:szCs w:val="28"/>
        </w:rPr>
        <w:t>низации.</w:t>
      </w:r>
    </w:p>
    <w:p w:rsidR="00252277" w:rsidRDefault="00252277"/>
    <w:sectPr w:rsidR="0025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622"/>
    <w:multiLevelType w:val="hybridMultilevel"/>
    <w:tmpl w:val="E04E9C5A"/>
    <w:lvl w:ilvl="0" w:tplc="0DC228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48"/>
    <w:rsid w:val="00252277"/>
    <w:rsid w:val="002C3048"/>
    <w:rsid w:val="00E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qFormat/>
    <w:rsid w:val="00E52C6B"/>
    <w:pPr>
      <w:keepNext/>
      <w:suppressAutoHyphens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E52C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rsid w:val="00E52C6B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E52C6B"/>
    <w:pPr>
      <w:spacing w:line="360" w:lineRule="auto"/>
      <w:jc w:val="both"/>
    </w:pPr>
    <w:rPr>
      <w:sz w:val="28"/>
    </w:rPr>
  </w:style>
  <w:style w:type="paragraph" w:styleId="2">
    <w:name w:val="Body Text 2"/>
    <w:basedOn w:val="a"/>
    <w:link w:val="20"/>
    <w:rsid w:val="00E52C6B"/>
    <w:pPr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E52C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qFormat/>
    <w:rsid w:val="00E52C6B"/>
    <w:pPr>
      <w:keepNext/>
      <w:suppressAutoHyphens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E52C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rsid w:val="00E52C6B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E52C6B"/>
    <w:pPr>
      <w:spacing w:line="360" w:lineRule="auto"/>
      <w:jc w:val="both"/>
    </w:pPr>
    <w:rPr>
      <w:sz w:val="28"/>
    </w:rPr>
  </w:style>
  <w:style w:type="paragraph" w:styleId="2">
    <w:name w:val="Body Text 2"/>
    <w:basedOn w:val="a"/>
    <w:link w:val="20"/>
    <w:rsid w:val="00E52C6B"/>
    <w:pPr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E52C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2014-05-21T06:40:00Z</dcterms:created>
  <dcterms:modified xsi:type="dcterms:W3CDTF">2014-05-21T06:41:00Z</dcterms:modified>
</cp:coreProperties>
</file>